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F4" w:rsidRPr="004F7C89" w:rsidRDefault="00CE6BF4" w:rsidP="004F7C89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4F7C89">
        <w:rPr>
          <w:b/>
          <w:color w:val="000000"/>
        </w:rPr>
        <w:t>Вожатый</w:t>
      </w:r>
      <w:r w:rsidR="00432787" w:rsidRPr="004F7C89">
        <w:rPr>
          <w:b/>
          <w:color w:val="000000"/>
        </w:rPr>
        <w:t xml:space="preserve"> «Артека»</w:t>
      </w:r>
      <w:r w:rsidRPr="004F7C89">
        <w:rPr>
          <w:b/>
          <w:color w:val="000000"/>
        </w:rPr>
        <w:t>: новые траектории развития</w:t>
      </w:r>
    </w:p>
    <w:p w:rsidR="00556763" w:rsidRPr="004F7C89" w:rsidRDefault="00556763" w:rsidP="004F7C89">
      <w:pPr>
        <w:pStyle w:val="a8"/>
        <w:tabs>
          <w:tab w:val="left" w:pos="993"/>
          <w:tab w:val="left" w:pos="1418"/>
        </w:tabs>
        <w:spacing w:line="240" w:lineRule="auto"/>
        <w:rPr>
          <w:rFonts w:cs="Times New Roman"/>
          <w:sz w:val="24"/>
          <w:szCs w:val="24"/>
          <w:lang w:val="ru-RU"/>
        </w:rPr>
      </w:pPr>
    </w:p>
    <w:p w:rsidR="00556763" w:rsidRPr="004F7C89" w:rsidRDefault="00230505" w:rsidP="004F7C89">
      <w:pPr>
        <w:pStyle w:val="a8"/>
        <w:tabs>
          <w:tab w:val="left" w:pos="993"/>
          <w:tab w:val="left" w:pos="1418"/>
        </w:tabs>
        <w:spacing w:line="240" w:lineRule="auto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Образовательная программа, лежащая в основе деятельности ФГБОУ «МДЦ «Артек», дает возможность достижения образовательных результатов федеральных государственных образовательных стандартов в нетиповой образовательной организации за счет перехода на новую технологию реализации образовательной программы – использование в</w:t>
      </w:r>
      <w:r w:rsidR="00F32900" w:rsidRPr="004F7C89">
        <w:rPr>
          <w:rFonts w:cs="Times New Roman"/>
          <w:sz w:val="24"/>
          <w:szCs w:val="24"/>
          <w:lang w:val="ru-RU"/>
        </w:rPr>
        <w:t>сех возможностей образовательной среды «Артек</w:t>
      </w:r>
      <w:r w:rsidR="0004548D" w:rsidRPr="004F7C89">
        <w:rPr>
          <w:rFonts w:cs="Times New Roman"/>
          <w:sz w:val="24"/>
          <w:szCs w:val="24"/>
          <w:lang w:val="ru-RU"/>
        </w:rPr>
        <w:t>а</w:t>
      </w:r>
      <w:r w:rsidR="00F32900" w:rsidRPr="004F7C89">
        <w:rPr>
          <w:rFonts w:cs="Times New Roman"/>
          <w:sz w:val="24"/>
          <w:szCs w:val="24"/>
          <w:lang w:val="ru-RU"/>
        </w:rPr>
        <w:t xml:space="preserve">» в рамках </w:t>
      </w:r>
      <w:r w:rsidRPr="004F7C89">
        <w:rPr>
          <w:rFonts w:cs="Times New Roman"/>
          <w:sz w:val="24"/>
          <w:szCs w:val="24"/>
          <w:lang w:val="ru-RU"/>
        </w:rPr>
        <w:t>сетевого образовательного взаимодействия</w:t>
      </w:r>
      <w:r w:rsidR="00F32900" w:rsidRPr="004F7C89">
        <w:rPr>
          <w:rFonts w:cs="Times New Roman"/>
          <w:sz w:val="24"/>
          <w:szCs w:val="24"/>
          <w:lang w:val="ru-RU"/>
        </w:rPr>
        <w:t>.</w:t>
      </w:r>
      <w:r w:rsidRPr="004F7C89">
        <w:rPr>
          <w:rFonts w:cs="Times New Roman"/>
          <w:sz w:val="24"/>
          <w:szCs w:val="24"/>
          <w:lang w:val="ru-RU"/>
        </w:rPr>
        <w:t xml:space="preserve"> </w:t>
      </w:r>
    </w:p>
    <w:p w:rsidR="00230505" w:rsidRPr="004F7C89" w:rsidRDefault="00C504F5" w:rsidP="004F7C89">
      <w:pPr>
        <w:pStyle w:val="a8"/>
        <w:tabs>
          <w:tab w:val="left" w:pos="993"/>
          <w:tab w:val="left" w:pos="1418"/>
        </w:tabs>
        <w:spacing w:line="240" w:lineRule="auto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 xml:space="preserve">Планируемые образовательные результаты ФГОС достигаются за счет интеграции рабочих программ учебных предметов и курсов внеурочной деятельности средней общеобразовательной школы, программ дополнительного образования и программ детского лагеря. </w:t>
      </w:r>
      <w:r w:rsidR="0004548D" w:rsidRPr="004F7C89">
        <w:rPr>
          <w:rFonts w:cs="Times New Roman"/>
          <w:sz w:val="24"/>
          <w:szCs w:val="24"/>
          <w:lang w:val="ru-RU"/>
        </w:rPr>
        <w:t xml:space="preserve">Детский лагерь рассматривается </w:t>
      </w:r>
      <w:r w:rsidR="000304E4" w:rsidRPr="004F7C89">
        <w:rPr>
          <w:rFonts w:cs="Times New Roman"/>
          <w:sz w:val="24"/>
          <w:szCs w:val="24"/>
          <w:lang w:val="ru-RU"/>
        </w:rPr>
        <w:t xml:space="preserve">не только как организация, обеспечивающая отдых и оздоровление детей, но и </w:t>
      </w:r>
      <w:r w:rsidR="0004548D" w:rsidRPr="004F7C89">
        <w:rPr>
          <w:rFonts w:cs="Times New Roman"/>
          <w:sz w:val="24"/>
          <w:szCs w:val="24"/>
          <w:lang w:val="ru-RU"/>
        </w:rPr>
        <w:t>как полноценный участник образовательного процесса</w:t>
      </w:r>
      <w:r w:rsidR="000304E4" w:rsidRPr="004F7C89">
        <w:rPr>
          <w:rFonts w:cs="Times New Roman"/>
          <w:sz w:val="24"/>
          <w:szCs w:val="24"/>
          <w:lang w:val="ru-RU"/>
        </w:rPr>
        <w:t>.</w:t>
      </w:r>
      <w:r w:rsidR="0004548D" w:rsidRPr="004F7C89">
        <w:rPr>
          <w:rFonts w:cs="Times New Roman"/>
          <w:sz w:val="24"/>
          <w:szCs w:val="24"/>
          <w:lang w:val="ru-RU"/>
        </w:rPr>
        <w:t xml:space="preserve"> </w:t>
      </w:r>
    </w:p>
    <w:p w:rsidR="00641AC3" w:rsidRPr="004F7C89" w:rsidRDefault="000304E4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этой связи н</w:t>
      </w:r>
      <w:r w:rsidR="00B47AD1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работу в должности </w:t>
      </w:r>
      <w:r w:rsidR="00B47AD1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воспитателя детского лагеря </w:t>
      </w:r>
      <w:r w:rsidR="00B47AD1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требуются выпускники вузов (бакалавры, магистры) и педагогических колледжей по направлениям подготовки – педагогическое образование (профили: география, биология, история, иностранный язык, русский язык и литература, дополнительное образование и др.) и по направлениям подготовки – психолого-педагогическое образование (профили</w:t>
      </w:r>
      <w:r w:rsidR="00641AC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психология, педагогика и др.).</w:t>
      </w:r>
      <w:r w:rsidR="00B47AD1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1AC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Возможен прием на работу на должность </w:t>
      </w:r>
      <w:r w:rsidR="00641AC3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вожатого </w:t>
      </w:r>
      <w:r w:rsidR="00C77C5D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лиц</w:t>
      </w:r>
      <w:r w:rsidR="00641AC3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, обучающихся заочно</w:t>
      </w:r>
      <w:r w:rsidR="00641AC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41AC3" w:rsidRPr="004F7C89" w:rsidRDefault="00CE6BF4" w:rsidP="004F7C89">
      <w:pPr>
        <w:pStyle w:val="a6"/>
        <w:spacing w:before="0" w:beforeAutospacing="0" w:after="0" w:afterAutospacing="0"/>
        <w:ind w:firstLine="709"/>
        <w:jc w:val="both"/>
      </w:pPr>
      <w:r w:rsidRPr="004F7C89">
        <w:t>В 2017 году «Артек» и вузы</w:t>
      </w:r>
      <w:r w:rsidR="00FF7B6E" w:rsidRPr="004F7C89">
        <w:t xml:space="preserve">-партнеры начали </w:t>
      </w:r>
      <w:r w:rsidRPr="004F7C89">
        <w:t>сотруднича</w:t>
      </w:r>
      <w:r w:rsidR="00FF7B6E" w:rsidRPr="004F7C89">
        <w:t>ть</w:t>
      </w:r>
      <w:r w:rsidRPr="004F7C89">
        <w:t xml:space="preserve"> в создании единого образовательного пространства по подготовке педагогических кадров для сферы детского отдыха путем реализации совместных образовательных программ и открытия новых форм сетевого взаимодействия: создания базовых кафедр, межвузовской сетевой магистратуры и межвузовской программы дополнительного профессионального образования и повышения квалификации педагогических работников «Артека».</w:t>
      </w:r>
    </w:p>
    <w:p w:rsidR="00985696" w:rsidRPr="004F7C89" w:rsidRDefault="00CE6BF4" w:rsidP="004F7C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4F7C8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85696" w:rsidRPr="004F7C89">
        <w:rPr>
          <w:rFonts w:ascii="Times New Roman" w:hAnsi="Times New Roman"/>
          <w:sz w:val="24"/>
          <w:szCs w:val="24"/>
        </w:rPr>
        <w:t xml:space="preserve">азовые кафедры в «Артеке» открыли </w:t>
      </w:r>
      <w:r w:rsidR="00985696" w:rsidRPr="004F7C89">
        <w:rPr>
          <w:rFonts w:ascii="Times New Roman" w:hAnsi="Times New Roman"/>
          <w:iCs/>
          <w:sz w:val="24"/>
          <w:szCs w:val="24"/>
        </w:rPr>
        <w:t>образовательные организации высшего образования Р</w:t>
      </w:r>
      <w:r w:rsidR="00CF7AA2" w:rsidRPr="004F7C89">
        <w:rPr>
          <w:rFonts w:ascii="Times New Roman" w:hAnsi="Times New Roman"/>
          <w:iCs/>
          <w:sz w:val="24"/>
          <w:szCs w:val="24"/>
        </w:rPr>
        <w:t xml:space="preserve">оссийской </w:t>
      </w:r>
      <w:r w:rsidR="00985696" w:rsidRPr="004F7C89">
        <w:rPr>
          <w:rFonts w:ascii="Times New Roman" w:hAnsi="Times New Roman"/>
          <w:iCs/>
          <w:sz w:val="24"/>
          <w:szCs w:val="24"/>
        </w:rPr>
        <w:t>Ф</w:t>
      </w:r>
      <w:r w:rsidR="00CF7AA2" w:rsidRPr="004F7C89">
        <w:rPr>
          <w:rFonts w:ascii="Times New Roman" w:hAnsi="Times New Roman"/>
          <w:iCs/>
          <w:sz w:val="24"/>
          <w:szCs w:val="24"/>
        </w:rPr>
        <w:t>едерации</w:t>
      </w:r>
      <w:r w:rsidR="00985696" w:rsidRPr="004F7C89">
        <w:rPr>
          <w:rFonts w:ascii="Times New Roman" w:hAnsi="Times New Roman"/>
          <w:sz w:val="24"/>
          <w:szCs w:val="24"/>
        </w:rPr>
        <w:t>: Новосибирский государственный педагогический университет, Пермский гуманитарно-педагогический университет, Московский городской педагогический университет» (Институт педагогики и психологии образования), Курский государственный университет, Российский государственный социальный университет,</w:t>
      </w:r>
      <w:r w:rsidR="00985696" w:rsidRPr="004F7C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696" w:rsidRPr="004F7C89">
        <w:rPr>
          <w:rFonts w:ascii="Times New Roman" w:hAnsi="Times New Roman"/>
          <w:sz w:val="24"/>
          <w:szCs w:val="24"/>
        </w:rPr>
        <w:t>Гуманитарно-педагогическая академия (филиал) Крымского федерального университета им. В.И. Вернадского в г. Ялте,</w:t>
      </w:r>
      <w:r w:rsidR="00985696" w:rsidRPr="004F7C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696" w:rsidRPr="004F7C89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Крымский инженерно-педагогический университет, </w:t>
      </w:r>
      <w:r w:rsidR="00985696" w:rsidRPr="004F7C8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Московская международная высшая школа бизнеса «МИРБИС» (Институт).</w:t>
      </w:r>
    </w:p>
    <w:p w:rsidR="00985696" w:rsidRPr="004F7C89" w:rsidRDefault="00985696" w:rsidP="004F7C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C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Артека - это возможность выйти на более высокий уровень подготовки </w:t>
      </w:r>
      <w:r w:rsidR="00CE6BF4" w:rsidRPr="004F7C8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воспитателя, </w:t>
      </w:r>
      <w:r w:rsidRPr="004F7C89">
        <w:rPr>
          <w:rFonts w:ascii="Times New Roman" w:eastAsia="Times New Roman" w:hAnsi="Times New Roman"/>
          <w:sz w:val="24"/>
          <w:szCs w:val="24"/>
          <w:lang w:eastAsia="ru-RU"/>
        </w:rPr>
        <w:t xml:space="preserve">вожатого: человека с глубокими знаниями, осваивающего образовательные технологии в особых условиях детского лагеря, реализующего образовательный процесс с ориентацией на результаты ФГОС. </w:t>
      </w:r>
    </w:p>
    <w:p w:rsidR="00985696" w:rsidRPr="004F7C89" w:rsidRDefault="00985696" w:rsidP="004F7C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C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вузов - это возможность участвовать в уникальном проекте по созданию новой образовательной среды, выйти на новые рынки образовательных услуг и новый уровень научной работы в области педагогики, психологии детства, социологии и антропологии образования. </w:t>
      </w:r>
    </w:p>
    <w:p w:rsidR="00641AC3" w:rsidRPr="004F7C89" w:rsidRDefault="00641AC3" w:rsidP="004F7C89">
      <w:pPr>
        <w:pStyle w:val="xmsonormal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4F7C89">
        <w:t>В рамках данного проекта «Артек» не только направляет учиться своих сотрудников на магистерские программы в вузы-партнеры, но и принимает студентов-магистрантов из этих и других вузов на работу в детские лагеря МДЦ «Артек».</w:t>
      </w:r>
      <w:r w:rsidR="00FF7B6E" w:rsidRPr="004F7C89">
        <w:t xml:space="preserve"> </w:t>
      </w:r>
      <w:r w:rsidRPr="004F7C89">
        <w:rPr>
          <w:bCs/>
        </w:rPr>
        <w:t>Педагогические сотрудники детского центра, не отрываясь от непосредственной профессиональной деятельности, имеют возможность получить высшее образование по педагогическим, психологическим и управленческим магистерским программам.</w:t>
      </w:r>
    </w:p>
    <w:p w:rsidR="00953564" w:rsidRPr="004F7C89" w:rsidRDefault="00953564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 непосредственной работе в должности воспитателя или вожатого детского лагеря МДЦ «Артек» допускаются только лица, прошедшие обучение в школе вожатых образовательной организации и имеющие сертификат о ее окончании, опыт работы в детских оздоровительных лагерях</w:t>
      </w:r>
      <w:r w:rsidR="00FF7B6E" w:rsidRPr="004F7C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приветствуется</w:t>
      </w:r>
      <w:r w:rsidRPr="004F7C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лица</w:t>
      </w:r>
      <w:r w:rsidR="00DD61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(претенденты)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выразившие желание работать в ФГБОУ «МДЦ «Артек» и прошедшие отбор в </w:t>
      </w:r>
      <w:r w:rsidR="00641AC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образовательной организации (вузе, колледже) и в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регионе, направляют пакет своих документов (сканы) в ФГБОУ «МДЦ «Артек» в соответствии с «Положением </w:t>
      </w:r>
      <w:r w:rsidR="00BF497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порядке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отбор</w:t>
      </w:r>
      <w:r w:rsidR="00BF497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педагогического и вспомогательного персонала для трудоустройства в детские лагеря ФГБОУ «МДЦ «Артек»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размещенном на официальном сайте «Артека»</w:t>
      </w:r>
      <w:r w:rsidR="00662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рубрике «Работа с детьми», в разделе «Как стать вожатым и воспитателем?».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Там же </w:t>
      </w:r>
      <w:r w:rsidR="00BF497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указан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 телефона для справок</w:t>
      </w:r>
      <w:r w:rsidR="00662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71762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После конкурсного отбора документов комиссия ФГБОУ «МДЦ «Артек» принимает решение о приглашении претендента на </w:t>
      </w:r>
      <w:r w:rsidR="00641AC3" w:rsidRPr="004F7C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работу</w:t>
      </w:r>
      <w:r w:rsidRPr="004F7C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сообщает ему о сроках приезда в «Артек». </w:t>
      </w:r>
    </w:p>
    <w:p w:rsidR="00871762" w:rsidRPr="004F7C89" w:rsidRDefault="00871762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Проезд до г. Симферополя претендент оплачивает за свой счет. </w:t>
      </w:r>
    </w:p>
    <w:p w:rsidR="00871762" w:rsidRPr="004F7C89" w:rsidRDefault="00871762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Претендент обеспечивается артековской формой одежды, за сохранность которой он несет материальную ответственность.</w:t>
      </w:r>
    </w:p>
    <w:p w:rsidR="001D5D42" w:rsidRPr="004F7C89" w:rsidRDefault="001D5D42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Заработная плата </w:t>
      </w:r>
      <w:r w:rsidRPr="004F7C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воспитателя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AAB" w:rsidRP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(по состоянию на 01 октября 2017 г.)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высоких показателях работы складывается:</w:t>
      </w:r>
    </w:p>
    <w:p w:rsidR="00B47AD1" w:rsidRPr="004F7C89" w:rsidRDefault="00985696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Оклад – 15 </w:t>
      </w:r>
      <w:r w:rsidR="00B47AD1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882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Надбавки:</w:t>
      </w:r>
    </w:p>
    <w:p w:rsidR="00B47AD1" w:rsidRPr="004F7C89" w:rsidRDefault="00985696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Персональная (35%) – 5 </w:t>
      </w:r>
      <w:r w:rsidR="00B47AD1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537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Стимулирующие (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30%) – 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746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Ночн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ые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дежурств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(в среднем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месяц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– 2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904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</w:t>
      </w:r>
      <w:r w:rsidR="0089273A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начисленная заработная плата 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</w:t>
      </w:r>
      <w:r w:rsidR="0089273A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я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</w:t>
      </w:r>
      <w:r w:rsidR="0089273A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составлят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29</w:t>
      </w:r>
      <w:r w:rsidR="00985696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010 ру</w:t>
      </w:r>
      <w:r w:rsidR="0089273A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б.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из которых удерживаются 13% НДФЛ в сумме 6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021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89273A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(включая НДФЛ с доходов, полученных в натуральной форме)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выплата на руки состав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 22</w:t>
      </w:r>
      <w:r w:rsidR="00985696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989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Заработная плата </w:t>
      </w:r>
      <w:r w:rsidRPr="004F7C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вожатого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AAB" w:rsidRP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(по состоянию на 01 октября 2017 г.)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высоких показателях работы складывается: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Оклад – 11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118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Надбавки: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Персональная (35%) – 3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891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Стимулирующие (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30%) – 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335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Ночн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ые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дежурств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(в среднем</w:t>
      </w:r>
      <w:r w:rsidR="00C338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месяц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– 2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024 руб.</w:t>
      </w:r>
    </w:p>
    <w:p w:rsidR="00B47AD1" w:rsidRPr="004F7C89" w:rsidRDefault="00B47AD1" w:rsidP="004F7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начисленная заработная плата 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вожато</w:t>
      </w:r>
      <w:r w:rsidR="00BB0553"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4F7C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может составлять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985696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36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из которых удерживаются 13% НДФЛ в сумме 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4898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89273A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(включая НДФЛ с доходов, полученных в натуральной форме)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выплата на руки состав</w:t>
      </w:r>
      <w:r w:rsidR="00BB0553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 1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985696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3005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470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</w:p>
    <w:p w:rsidR="00FD406B" w:rsidRDefault="00FD406B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2D95" w:rsidRPr="004F7C89" w:rsidRDefault="00652D95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Кроме того, следует отметить, что проживают воспитатели (вожатые) в корпусе «Вожатый» в комфортных условиях в комнате на 3-х человек</w:t>
      </w:r>
      <w:r w:rsidR="00DD61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С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тоимость проживания составляет 177 рублей с 1-го </w:t>
      </w:r>
      <w:r w:rsidR="00DD61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воспитателя (вожатого)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сутки (5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310 рублей в месяц) оплачивает ФГБОУ «МДЦ «Артек» и компенсируется работником путем удержания из его заработной платы 13% НДФЛ с суммы доходов, полученных в натуральной форме за месяц, что составляет 690 руб.</w:t>
      </w:r>
    </w:p>
    <w:p w:rsidR="00652D95" w:rsidRPr="004F7C89" w:rsidRDefault="00652D95" w:rsidP="004F7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Питание </w:t>
      </w:r>
      <w:r w:rsidR="001D5D42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одного</w:t>
      </w:r>
      <w:r w:rsidR="00DD61D0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воспитателя (вожатого) в рабочие дни составляет 600 рублей в день (12</w:t>
      </w:r>
      <w:r w:rsidR="00985696"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000 рублей в месяц), оплачивает ФГБОУ «МДЦ «Артек» и компенсируется работником путем удержания из его заработной платы 13% НДФЛ с суммы доходов, полученных в натуральной форме за месяц, что составляет 1</w:t>
      </w:r>
      <w:r w:rsidR="005B6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7C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560 руб.</w:t>
      </w:r>
    </w:p>
    <w:p w:rsidR="00652D95" w:rsidRPr="004F7C89" w:rsidRDefault="00652D95" w:rsidP="004F7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7C89" w:rsidRPr="001F1E71" w:rsidRDefault="001F1E71" w:rsidP="003F3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1E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 ДОКУМЕНТОВ ДЛЯ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ТРУДОУСТРОЙСТВА НА РАБОТУ В «АРТЕК»</w:t>
      </w:r>
    </w:p>
    <w:p w:rsidR="004F7C89" w:rsidRPr="004F7C89" w:rsidRDefault="004F7C89" w:rsidP="004F7C89">
      <w:pPr>
        <w:pStyle w:val="a8"/>
        <w:tabs>
          <w:tab w:val="left" w:pos="1134"/>
        </w:tabs>
        <w:spacing w:line="240" w:lineRule="auto"/>
        <w:ind w:right="40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b/>
          <w:sz w:val="24"/>
          <w:szCs w:val="24"/>
          <w:lang w:val="ru-RU"/>
        </w:rPr>
        <w:t>Образовательной организации</w:t>
      </w:r>
      <w:r w:rsidRPr="004F7C89">
        <w:rPr>
          <w:rFonts w:cs="Times New Roman"/>
          <w:sz w:val="24"/>
          <w:szCs w:val="24"/>
          <w:lang w:val="ru-RU"/>
        </w:rPr>
        <w:t xml:space="preserve"> </w:t>
      </w:r>
      <w:r w:rsidRPr="004F7C89">
        <w:rPr>
          <w:rFonts w:cs="Times New Roman"/>
          <w:b/>
          <w:sz w:val="24"/>
          <w:szCs w:val="24"/>
          <w:lang w:val="ru-RU"/>
        </w:rPr>
        <w:t>(вузу, колледжу и др.)</w:t>
      </w:r>
      <w:r w:rsidR="001F1E71">
        <w:rPr>
          <w:rFonts w:cs="Times New Roman"/>
          <w:b/>
          <w:sz w:val="24"/>
          <w:szCs w:val="24"/>
          <w:lang w:val="ru-RU"/>
        </w:rPr>
        <w:t>, направляющей студентов в ФГБОУ «МДЦ «Артек»,</w:t>
      </w:r>
      <w:r w:rsidRPr="004F7C89">
        <w:rPr>
          <w:rFonts w:cs="Times New Roman"/>
          <w:sz w:val="24"/>
          <w:szCs w:val="24"/>
          <w:lang w:val="ru-RU"/>
        </w:rPr>
        <w:t xml:space="preserve"> </w:t>
      </w:r>
      <w:r w:rsidR="001F1E71" w:rsidRPr="001F1E71">
        <w:rPr>
          <w:rFonts w:cs="Times New Roman"/>
          <w:b/>
          <w:sz w:val="24"/>
          <w:szCs w:val="24"/>
          <w:lang w:val="ru-RU"/>
        </w:rPr>
        <w:t>необходимо</w:t>
      </w:r>
      <w:r w:rsidR="001F1E71">
        <w:rPr>
          <w:rFonts w:cs="Times New Roman"/>
          <w:sz w:val="24"/>
          <w:szCs w:val="24"/>
          <w:lang w:val="ru-RU"/>
        </w:rPr>
        <w:t xml:space="preserve">: </w:t>
      </w:r>
      <w:r w:rsidRPr="004F7C89">
        <w:rPr>
          <w:rFonts w:cs="Times New Roman"/>
          <w:sz w:val="24"/>
          <w:szCs w:val="24"/>
          <w:lang w:val="ru-RU"/>
        </w:rPr>
        <w:t xml:space="preserve">за 2 недели до начала работы </w:t>
      </w:r>
      <w:r w:rsidR="001F1E71">
        <w:rPr>
          <w:rFonts w:cs="Times New Roman"/>
          <w:sz w:val="24"/>
          <w:szCs w:val="24"/>
          <w:lang w:val="ru-RU"/>
        </w:rPr>
        <w:t>предоставить</w:t>
      </w:r>
      <w:r w:rsidRPr="004F7C89">
        <w:rPr>
          <w:rFonts w:cs="Times New Roman"/>
          <w:sz w:val="24"/>
          <w:szCs w:val="24"/>
          <w:lang w:val="ru-RU"/>
        </w:rPr>
        <w:t xml:space="preserve"> </w:t>
      </w:r>
      <w:r w:rsidR="001F1E71">
        <w:rPr>
          <w:rFonts w:cs="Times New Roman"/>
          <w:sz w:val="24"/>
          <w:szCs w:val="24"/>
          <w:lang w:val="ru-RU"/>
        </w:rPr>
        <w:t>с</w:t>
      </w:r>
      <w:r w:rsidRPr="004F7C89">
        <w:rPr>
          <w:rFonts w:cs="Times New Roman"/>
          <w:sz w:val="24"/>
          <w:szCs w:val="24"/>
          <w:lang w:val="ru-RU"/>
        </w:rPr>
        <w:t>писок студентов по установленной форме: Ф.И.О.</w:t>
      </w:r>
      <w:r w:rsidR="001F1E71">
        <w:rPr>
          <w:rFonts w:cs="Times New Roman"/>
          <w:sz w:val="24"/>
          <w:szCs w:val="24"/>
          <w:lang w:val="ru-RU"/>
        </w:rPr>
        <w:t>,</w:t>
      </w:r>
      <w:r w:rsidRPr="004F7C89">
        <w:rPr>
          <w:rFonts w:cs="Times New Roman"/>
          <w:sz w:val="24"/>
          <w:szCs w:val="24"/>
          <w:lang w:val="ru-RU"/>
        </w:rPr>
        <w:t xml:space="preserve"> паспортные данные, домашний адрес, номер мобильного телефона, факультет, специальность, курс, группа, подтвержденный личной подписью каждого студента, подписанный ректором и заверенный печатью.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C89">
        <w:rPr>
          <w:rFonts w:ascii="Times New Roman" w:hAnsi="Times New Roman"/>
          <w:b/>
          <w:sz w:val="24"/>
          <w:szCs w:val="24"/>
        </w:rPr>
        <w:t>Студенту (выпускнику) при себе иметь следующие документы:</w:t>
      </w:r>
    </w:p>
    <w:p w:rsidR="004F7C89" w:rsidRP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left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паспорт и копию паспорта;</w:t>
      </w:r>
    </w:p>
    <w:p w:rsidR="004F7C89" w:rsidRP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копию диплома об образовании или справку с места учебы;</w:t>
      </w:r>
    </w:p>
    <w:p w:rsidR="004F7C89" w:rsidRP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left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трудовую книжку (при наличии);</w:t>
      </w:r>
    </w:p>
    <w:p w:rsidR="004F7C89" w:rsidRP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left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военный билет или приписное свидетельство (для военнообязанных);</w:t>
      </w:r>
    </w:p>
    <w:p w:rsidR="004F7C89" w:rsidRP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left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СНИЛС;</w:t>
      </w:r>
    </w:p>
    <w:p w:rsidR="004F7C89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страховой медицинский полис;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 xml:space="preserve">заключения из наркологического и психоневрологического диспансеров; 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справку об отсутствии судимости и факта уголовного преследования;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идентификационный номер налогоплательщика (ИНН);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четыре цветные фотографии размером 3х4;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рекомендательное письмо /характеристика с последнего места работы (учебы);</w:t>
      </w:r>
    </w:p>
    <w:p w:rsidR="00800436" w:rsidRPr="004F7C89" w:rsidRDefault="00800436" w:rsidP="00800436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lang w:val="ru-RU"/>
        </w:rPr>
        <w:t>электронный вариант портфолио.</w:t>
      </w:r>
    </w:p>
    <w:p w:rsidR="004F7C89" w:rsidRPr="004D53A8" w:rsidRDefault="004F7C89" w:rsidP="004F7C89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  <w:lang w:val="ru-RU"/>
        </w:rPr>
      </w:pPr>
      <w:r w:rsidRPr="004F7C89">
        <w:rPr>
          <w:rFonts w:cs="Times New Roman"/>
          <w:sz w:val="24"/>
          <w:szCs w:val="24"/>
          <w:shd w:val="clear" w:color="auto" w:fill="FFFFFF"/>
          <w:lang w:val="ru-RU"/>
        </w:rPr>
        <w:lastRenderedPageBreak/>
        <w:t>личную медицинскую книжку установленного образца</w:t>
      </w:r>
      <w:r w:rsidR="004D53A8">
        <w:rPr>
          <w:rFonts w:cs="Times New Roman"/>
          <w:sz w:val="24"/>
          <w:szCs w:val="24"/>
          <w:shd w:val="clear" w:color="auto" w:fill="FFFFFF"/>
          <w:lang w:val="ru-RU"/>
        </w:rPr>
        <w:t xml:space="preserve"> (с</w:t>
      </w:r>
      <w:r w:rsidR="004D53A8" w:rsidRPr="004D53A8">
        <w:rPr>
          <w:sz w:val="24"/>
          <w:szCs w:val="24"/>
          <w:lang w:val="ru-RU"/>
        </w:rPr>
        <w:t>огласно</w:t>
      </w:r>
      <w:r w:rsidR="004D53A8" w:rsidRPr="004D53A8">
        <w:rPr>
          <w:sz w:val="24"/>
          <w:szCs w:val="24"/>
          <w:shd w:val="clear" w:color="auto" w:fill="FFFFFF"/>
          <w:lang w:val="ru-RU"/>
        </w:rPr>
        <w:t xml:space="preserve"> пункта 20, приложения №2</w:t>
      </w:r>
      <w:r w:rsidR="004D53A8" w:rsidRPr="004D53A8">
        <w:rPr>
          <w:rFonts w:cs="Times New Roman"/>
          <w:sz w:val="24"/>
          <w:szCs w:val="24"/>
          <w:shd w:val="clear" w:color="auto" w:fill="FFFFFF"/>
          <w:lang w:val="ru-RU"/>
        </w:rPr>
        <w:t xml:space="preserve"> Приказа Мин</w:t>
      </w:r>
      <w:r w:rsidR="004D53A8">
        <w:rPr>
          <w:rFonts w:cs="Times New Roman"/>
          <w:sz w:val="24"/>
          <w:szCs w:val="24"/>
          <w:shd w:val="clear" w:color="auto" w:fill="FFFFFF"/>
          <w:lang w:val="ru-RU"/>
        </w:rPr>
        <w:t>з</w:t>
      </w:r>
      <w:r w:rsidR="004D53A8" w:rsidRPr="004D53A8">
        <w:rPr>
          <w:rFonts w:cs="Times New Roman"/>
          <w:sz w:val="24"/>
          <w:szCs w:val="24"/>
          <w:shd w:val="clear" w:color="auto" w:fill="FFFFFF"/>
          <w:lang w:val="ru-RU"/>
        </w:rPr>
        <w:t>драв</w:t>
      </w:r>
      <w:r w:rsidR="004D53A8">
        <w:rPr>
          <w:rFonts w:cs="Times New Roman"/>
          <w:sz w:val="24"/>
          <w:szCs w:val="24"/>
          <w:shd w:val="clear" w:color="auto" w:fill="FFFFFF"/>
          <w:lang w:val="ru-RU"/>
        </w:rPr>
        <w:t>соц</w:t>
      </w:r>
      <w:r w:rsidR="004D53A8" w:rsidRPr="004D53A8">
        <w:rPr>
          <w:rFonts w:cs="Times New Roman"/>
          <w:sz w:val="24"/>
          <w:szCs w:val="24"/>
          <w:shd w:val="clear" w:color="auto" w:fill="FFFFFF"/>
          <w:lang w:val="ru-RU"/>
        </w:rPr>
        <w:t>развития РФ №302 н от 12 апреля 2011 г</w:t>
      </w:r>
      <w:r w:rsidRPr="004F7C89">
        <w:rPr>
          <w:rFonts w:cs="Times New Roman"/>
          <w:sz w:val="24"/>
          <w:szCs w:val="24"/>
          <w:shd w:val="clear" w:color="auto" w:fill="FFFFFF"/>
          <w:lang w:val="ru-RU"/>
        </w:rPr>
        <w:t>.</w:t>
      </w:r>
      <w:r w:rsidR="004D53A8">
        <w:rPr>
          <w:rFonts w:cs="Times New Roman"/>
          <w:sz w:val="24"/>
          <w:szCs w:val="24"/>
          <w:shd w:val="clear" w:color="auto" w:fill="FFFFFF"/>
          <w:lang w:val="ru-RU"/>
        </w:rPr>
        <w:t>).</w:t>
      </w:r>
      <w:r w:rsidRPr="004F7C89">
        <w:rPr>
          <w:rFonts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4F7C89" w:rsidRPr="00812E0A" w:rsidRDefault="004F7C89" w:rsidP="004F7C89">
      <w:pPr>
        <w:pStyle w:val="a7"/>
        <w:tabs>
          <w:tab w:val="left" w:pos="1134"/>
        </w:tabs>
        <w:spacing w:line="240" w:lineRule="auto"/>
        <w:ind w:left="0"/>
        <w:rPr>
          <w:rFonts w:cs="Times New Roman"/>
          <w:b/>
          <w:sz w:val="24"/>
          <w:szCs w:val="24"/>
          <w:lang w:val="ru-RU"/>
        </w:rPr>
      </w:pPr>
      <w:r w:rsidRPr="00812E0A">
        <w:rPr>
          <w:rFonts w:cs="Times New Roman"/>
          <w:b/>
          <w:sz w:val="24"/>
          <w:szCs w:val="24"/>
          <w:shd w:val="clear" w:color="auto" w:fill="FFFFFF"/>
          <w:lang w:val="ru-RU"/>
        </w:rPr>
        <w:t xml:space="preserve">В </w:t>
      </w:r>
      <w:r w:rsidRPr="00812E0A">
        <w:rPr>
          <w:rFonts w:cs="Times New Roman"/>
          <w:b/>
          <w:color w:val="000000" w:themeColor="text1"/>
          <w:sz w:val="24"/>
          <w:szCs w:val="24"/>
          <w:lang w:val="ru-RU"/>
        </w:rPr>
        <w:t xml:space="preserve">личную медицинскую книжку должны быть внесены: </w:t>
      </w:r>
    </w:p>
    <w:p w:rsidR="00812E0A" w:rsidRDefault="00812E0A" w:rsidP="00812E0A">
      <w:pPr>
        <w:pStyle w:val="a7"/>
        <w:tabs>
          <w:tab w:val="left" w:pos="1134"/>
        </w:tabs>
        <w:spacing w:line="240" w:lineRule="auto"/>
        <w:ind w:left="0"/>
        <w:rPr>
          <w:rFonts w:cs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 w:themeColor="text1"/>
          <w:sz w:val="24"/>
          <w:szCs w:val="24"/>
          <w:lang w:val="ru-RU"/>
        </w:rPr>
        <w:t>1.</w:t>
      </w:r>
      <w:r w:rsidR="004F7C89" w:rsidRPr="004D53A8">
        <w:rPr>
          <w:rFonts w:cs="Times New Roman"/>
          <w:color w:val="000000" w:themeColor="text1"/>
          <w:sz w:val="24"/>
          <w:szCs w:val="24"/>
          <w:lang w:val="ru-RU"/>
        </w:rPr>
        <w:tab/>
      </w:r>
      <w:r w:rsidR="00B12136">
        <w:rPr>
          <w:rFonts w:cs="Times New Roman"/>
          <w:color w:val="000000" w:themeColor="text1"/>
          <w:sz w:val="24"/>
          <w:szCs w:val="24"/>
          <w:lang w:val="ru-RU"/>
        </w:rPr>
        <w:t>Р</w:t>
      </w:r>
      <w:r w:rsidR="004F7C89" w:rsidRPr="004D53A8">
        <w:rPr>
          <w:rFonts w:cs="Times New Roman"/>
          <w:color w:val="000000" w:themeColor="text1"/>
          <w:sz w:val="24"/>
          <w:szCs w:val="24"/>
          <w:lang w:val="ru-RU"/>
        </w:rPr>
        <w:t>езультаты медицинс</w:t>
      </w:r>
      <w:r>
        <w:rPr>
          <w:rFonts w:cs="Times New Roman"/>
          <w:color w:val="000000" w:themeColor="text1"/>
          <w:sz w:val="24"/>
          <w:szCs w:val="24"/>
          <w:lang w:val="ru-RU"/>
        </w:rPr>
        <w:t>ких и лабораторных исследований:</w:t>
      </w:r>
      <w:r w:rsidR="004F7C89" w:rsidRPr="004D53A8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12E0A" w:rsidRPr="004D53A8" w:rsidRDefault="00812E0A" w:rsidP="00812E0A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отоларинголог;</w:t>
      </w:r>
    </w:p>
    <w:p w:rsidR="004F7C89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стоматолог;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гинеколог (для женщин);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дерматовенеролог;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психиатр;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нарколог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терапевт;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 xml:space="preserve">инфекционист (справка об </w:t>
      </w:r>
      <w:proofErr w:type="spellStart"/>
      <w:r w:rsidRPr="004D53A8">
        <w:rPr>
          <w:rFonts w:cs="Times New Roman"/>
          <w:color w:val="000000" w:themeColor="text1"/>
          <w:sz w:val="24"/>
          <w:szCs w:val="24"/>
          <w:lang w:val="ru-RU"/>
        </w:rPr>
        <w:t>эпид</w:t>
      </w:r>
      <w:proofErr w:type="spellEnd"/>
      <w:r w:rsidRPr="004D53A8">
        <w:rPr>
          <w:rFonts w:cs="Times New Roman"/>
          <w:color w:val="000000" w:themeColor="text1"/>
          <w:sz w:val="24"/>
          <w:szCs w:val="24"/>
          <w:lang w:val="ru-RU"/>
        </w:rPr>
        <w:t>. окружении);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кровь на RW;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мазок на гонорею;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бак. посев на кишечные инфекции;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анализ крови на брюшной тиф – РПГА;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анализ кала на я/глист;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флюорография;</w:t>
      </w:r>
    </w:p>
    <w:p w:rsidR="004F7C89" w:rsidRPr="004D53A8" w:rsidRDefault="004F7C89" w:rsidP="004F7C89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допуск к работе.</w:t>
      </w:r>
    </w:p>
    <w:p w:rsidR="004F7C89" w:rsidRPr="004D53A8" w:rsidRDefault="004F7C89" w:rsidP="00B12136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Сведения о прививках:</w:t>
      </w:r>
    </w:p>
    <w:p w:rsidR="004F7C89" w:rsidRPr="004D53A8" w:rsidRDefault="004F7C89" w:rsidP="004F7C89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АДСМ (не зависимо от возраста, 1 раз в 10 лет);</w:t>
      </w:r>
    </w:p>
    <w:p w:rsidR="004F7C89" w:rsidRPr="004D53A8" w:rsidRDefault="004F7C89" w:rsidP="004F7C89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корь (до 35 лет);</w:t>
      </w:r>
    </w:p>
    <w:p w:rsidR="004F7C89" w:rsidRPr="004D53A8" w:rsidRDefault="004F7C89" w:rsidP="004F7C89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краснуха (до 25 лет девушки);</w:t>
      </w:r>
    </w:p>
    <w:p w:rsidR="004F7C89" w:rsidRPr="004D53A8" w:rsidRDefault="004F7C89" w:rsidP="004F7C89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709" w:firstLine="0"/>
        <w:rPr>
          <w:rFonts w:cs="Times New Roman"/>
          <w:color w:val="000000" w:themeColor="text1"/>
          <w:sz w:val="24"/>
          <w:szCs w:val="24"/>
          <w:lang w:val="ru-RU"/>
        </w:rPr>
      </w:pPr>
      <w:r w:rsidRPr="004D53A8">
        <w:rPr>
          <w:rFonts w:cs="Times New Roman"/>
          <w:color w:val="000000" w:themeColor="text1"/>
          <w:sz w:val="24"/>
          <w:szCs w:val="24"/>
          <w:lang w:val="ru-RU"/>
        </w:rPr>
        <w:t>гепатит «В» (до 55 лет).</w:t>
      </w:r>
    </w:p>
    <w:p w:rsidR="004F7C89" w:rsidRDefault="004F7C89" w:rsidP="004F7C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53A8">
        <w:rPr>
          <w:rFonts w:ascii="Times New Roman" w:hAnsi="Times New Roman"/>
          <w:color w:val="000000" w:themeColor="text1"/>
          <w:sz w:val="24"/>
          <w:szCs w:val="24"/>
        </w:rPr>
        <w:t>Если имеются противопоказания для проведения вакцинации, либо человек переболел корью, краснухой или гепатитом В, необходимо предоставить справку от терапевта, заверенную печатью ЛПУ.</w:t>
      </w:r>
    </w:p>
    <w:p w:rsidR="004F7C89" w:rsidRDefault="004F7C89" w:rsidP="00433116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rPr>
          <w:color w:val="000000" w:themeColor="text1"/>
          <w:sz w:val="24"/>
          <w:szCs w:val="24"/>
          <w:lang w:val="ru-RU"/>
        </w:rPr>
      </w:pPr>
      <w:r w:rsidRPr="00433116">
        <w:rPr>
          <w:color w:val="000000" w:themeColor="text1"/>
          <w:sz w:val="24"/>
          <w:szCs w:val="24"/>
          <w:lang w:val="ru-RU"/>
        </w:rPr>
        <w:t>Сведения о прохождении профессиональной гигиенической подготовки и аттестации (сан минимум).</w:t>
      </w:r>
    </w:p>
    <w:p w:rsidR="00733B95" w:rsidRDefault="00733B95" w:rsidP="00733B95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3B95" w:rsidRPr="00733B95" w:rsidRDefault="00733B95" w:rsidP="00733B9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3B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Убедительная просьба оказать содействие в направлении на работу в ФГБОУ «МДЦ «Артек» лиц, обладающих профессиональными и общекультурными компетенциями и мотивацией к работе с детьми, провести предварительную работу по отбору кандидатур. </w:t>
      </w:r>
    </w:p>
    <w:p w:rsidR="004F7C89" w:rsidRDefault="004F7C89" w:rsidP="004F7C89">
      <w:pPr>
        <w:pStyle w:val="a7"/>
        <w:shd w:val="clear" w:color="auto" w:fill="FFFFFF"/>
        <w:spacing w:line="240" w:lineRule="auto"/>
        <w:ind w:left="0" w:firstLine="720"/>
        <w:rPr>
          <w:rFonts w:eastAsia="Times New Roman" w:cs="Times New Roman"/>
          <w:sz w:val="24"/>
          <w:szCs w:val="24"/>
          <w:lang w:val="ru-RU" w:eastAsia="ru-RU"/>
        </w:rPr>
      </w:pPr>
      <w:r w:rsidRPr="004F7C89">
        <w:rPr>
          <w:rFonts w:cs="Times New Roman"/>
          <w:sz w:val="24"/>
          <w:szCs w:val="24"/>
          <w:lang w:val="ru-RU"/>
        </w:rPr>
        <w:t>По всем вопросам трудоустройства заинтересованные лица могут обратиться к заместителю по организационной работе руководителя управления профессионального развития педагогического персонала Елене Аркадьевне Савельевой-</w:t>
      </w:r>
      <w:proofErr w:type="spellStart"/>
      <w:r w:rsidRPr="004F7C89">
        <w:rPr>
          <w:rFonts w:cs="Times New Roman"/>
          <w:sz w:val="24"/>
          <w:szCs w:val="24"/>
          <w:lang w:val="ru-RU"/>
        </w:rPr>
        <w:t>Рат</w:t>
      </w:r>
      <w:proofErr w:type="spellEnd"/>
      <w:r w:rsidRPr="004F7C89">
        <w:rPr>
          <w:rFonts w:cs="Times New Roman"/>
          <w:sz w:val="24"/>
          <w:szCs w:val="24"/>
          <w:lang w:val="ru-RU"/>
        </w:rPr>
        <w:t xml:space="preserve"> (контактный номер телефона +7 978 752 77 38, электронный адрес - </w:t>
      </w:r>
      <w:hyperlink r:id="rId5" w:history="1">
        <w:r w:rsidRPr="004F7C89">
          <w:rPr>
            <w:rStyle w:val="aa"/>
            <w:rFonts w:eastAsia="Times New Roman" w:cs="Times New Roman"/>
            <w:sz w:val="24"/>
            <w:szCs w:val="24"/>
            <w:lang w:val="ru-RU" w:eastAsia="ru-RU"/>
          </w:rPr>
          <w:t>ESaveleva-Rat@artek.org</w:t>
        </w:r>
      </w:hyperlink>
      <w:r w:rsidRPr="004F7C89">
        <w:rPr>
          <w:rFonts w:eastAsia="Times New Roman" w:cs="Times New Roman"/>
          <w:sz w:val="24"/>
          <w:szCs w:val="24"/>
          <w:lang w:val="ru-RU" w:eastAsia="ru-RU"/>
        </w:rPr>
        <w:t>).</w:t>
      </w:r>
    </w:p>
    <w:p w:rsidR="003F32A1" w:rsidRDefault="003F32A1" w:rsidP="004F7C89">
      <w:pPr>
        <w:pStyle w:val="a7"/>
        <w:shd w:val="clear" w:color="auto" w:fill="FFFFFF"/>
        <w:spacing w:line="240" w:lineRule="auto"/>
        <w:ind w:left="0" w:firstLine="720"/>
        <w:rPr>
          <w:rFonts w:eastAsia="Times New Roman"/>
          <w:sz w:val="24"/>
          <w:szCs w:val="24"/>
          <w:lang w:val="ru-RU" w:eastAsia="ru-RU"/>
        </w:rPr>
      </w:pPr>
    </w:p>
    <w:p w:rsidR="004F7C89" w:rsidRPr="004F7C89" w:rsidRDefault="004F7C89" w:rsidP="004F7C89">
      <w:pPr>
        <w:pStyle w:val="a7"/>
        <w:shd w:val="clear" w:color="auto" w:fill="FFFFFF"/>
        <w:spacing w:line="240" w:lineRule="auto"/>
        <w:ind w:left="0" w:firstLine="720"/>
        <w:rPr>
          <w:color w:val="000000"/>
          <w:sz w:val="24"/>
          <w:szCs w:val="24"/>
          <w:shd w:val="clear" w:color="auto" w:fill="FFFFFF"/>
          <w:lang w:val="ru-RU" w:eastAsia="ru-RU"/>
        </w:rPr>
      </w:pPr>
      <w:r w:rsidRPr="004F7C89">
        <w:rPr>
          <w:rFonts w:eastAsia="Times New Roman"/>
          <w:sz w:val="24"/>
          <w:szCs w:val="24"/>
          <w:lang w:val="ru-RU" w:eastAsia="ru-RU"/>
        </w:rPr>
        <w:t>Выражаем надежду на плодотворное сотрудничество и развитие дальнейших деловых связей.</w:t>
      </w:r>
    </w:p>
    <w:sectPr w:rsidR="004F7C89" w:rsidRPr="004F7C89" w:rsidSect="00DD61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1D3E"/>
    <w:multiLevelType w:val="hybridMultilevel"/>
    <w:tmpl w:val="2D601CA8"/>
    <w:lvl w:ilvl="0" w:tplc="D654D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4748"/>
    <w:multiLevelType w:val="hybridMultilevel"/>
    <w:tmpl w:val="9DECD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31CFB"/>
    <w:multiLevelType w:val="multilevel"/>
    <w:tmpl w:val="EB64F2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700B45"/>
    <w:multiLevelType w:val="hybridMultilevel"/>
    <w:tmpl w:val="107CB026"/>
    <w:lvl w:ilvl="0" w:tplc="136A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E23C9"/>
    <w:multiLevelType w:val="hybridMultilevel"/>
    <w:tmpl w:val="17F6812C"/>
    <w:lvl w:ilvl="0" w:tplc="945872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6313C"/>
    <w:multiLevelType w:val="hybridMultilevel"/>
    <w:tmpl w:val="CDAA9E50"/>
    <w:lvl w:ilvl="0" w:tplc="00365BF2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B065A"/>
    <w:multiLevelType w:val="hybridMultilevel"/>
    <w:tmpl w:val="BAEEE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05"/>
    <w:rsid w:val="000042EF"/>
    <w:rsid w:val="000304E4"/>
    <w:rsid w:val="00042A62"/>
    <w:rsid w:val="0004548D"/>
    <w:rsid w:val="001D5D42"/>
    <w:rsid w:val="001F1E71"/>
    <w:rsid w:val="00230505"/>
    <w:rsid w:val="002823E9"/>
    <w:rsid w:val="002F33C2"/>
    <w:rsid w:val="003F32A1"/>
    <w:rsid w:val="00406705"/>
    <w:rsid w:val="00432787"/>
    <w:rsid w:val="00433116"/>
    <w:rsid w:val="0048654B"/>
    <w:rsid w:val="004D53A8"/>
    <w:rsid w:val="004F7C89"/>
    <w:rsid w:val="00503163"/>
    <w:rsid w:val="00535BE3"/>
    <w:rsid w:val="00556763"/>
    <w:rsid w:val="00594A95"/>
    <w:rsid w:val="005B6AAB"/>
    <w:rsid w:val="00641AC3"/>
    <w:rsid w:val="00652D95"/>
    <w:rsid w:val="006628D0"/>
    <w:rsid w:val="00680469"/>
    <w:rsid w:val="00733B95"/>
    <w:rsid w:val="007523E4"/>
    <w:rsid w:val="00753624"/>
    <w:rsid w:val="007C267E"/>
    <w:rsid w:val="007E2D7E"/>
    <w:rsid w:val="00800436"/>
    <w:rsid w:val="00812E0A"/>
    <w:rsid w:val="00861F63"/>
    <w:rsid w:val="00871762"/>
    <w:rsid w:val="0089273A"/>
    <w:rsid w:val="008D3005"/>
    <w:rsid w:val="00953564"/>
    <w:rsid w:val="00985696"/>
    <w:rsid w:val="00997C5D"/>
    <w:rsid w:val="009E608C"/>
    <w:rsid w:val="00A378A6"/>
    <w:rsid w:val="00A7563B"/>
    <w:rsid w:val="00A82F35"/>
    <w:rsid w:val="00A90772"/>
    <w:rsid w:val="00B12136"/>
    <w:rsid w:val="00B47AD1"/>
    <w:rsid w:val="00B924B0"/>
    <w:rsid w:val="00BB0553"/>
    <w:rsid w:val="00BC35DE"/>
    <w:rsid w:val="00BF463C"/>
    <w:rsid w:val="00BF4973"/>
    <w:rsid w:val="00C338D0"/>
    <w:rsid w:val="00C504F5"/>
    <w:rsid w:val="00C77C5D"/>
    <w:rsid w:val="00CB17A6"/>
    <w:rsid w:val="00CE6BF4"/>
    <w:rsid w:val="00CF7AA2"/>
    <w:rsid w:val="00D3570A"/>
    <w:rsid w:val="00D85984"/>
    <w:rsid w:val="00D87307"/>
    <w:rsid w:val="00D91507"/>
    <w:rsid w:val="00DD61D0"/>
    <w:rsid w:val="00DE4713"/>
    <w:rsid w:val="00DF5EC5"/>
    <w:rsid w:val="00DF6163"/>
    <w:rsid w:val="00E25D31"/>
    <w:rsid w:val="00E32B18"/>
    <w:rsid w:val="00E46722"/>
    <w:rsid w:val="00E76E29"/>
    <w:rsid w:val="00E97033"/>
    <w:rsid w:val="00EB3159"/>
    <w:rsid w:val="00EE5F6A"/>
    <w:rsid w:val="00F32900"/>
    <w:rsid w:val="00F81775"/>
    <w:rsid w:val="00F84017"/>
    <w:rsid w:val="00FA4B9D"/>
    <w:rsid w:val="00FC0A3A"/>
    <w:rsid w:val="00FC2813"/>
    <w:rsid w:val="00FD406B"/>
    <w:rsid w:val="00FF42B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CBB8FF-CC62-4546-A933-E7F6A1F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705"/>
    <w:rPr>
      <w:rFonts w:cs="Times New Roman"/>
    </w:rPr>
  </w:style>
  <w:style w:type="character" w:customStyle="1" w:styleId="wmi-callto">
    <w:name w:val="wmi-callto"/>
    <w:basedOn w:val="a0"/>
    <w:uiPriority w:val="99"/>
    <w:rsid w:val="00406705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53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a"/>
    <w:rsid w:val="00985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locked/>
    <w:rsid w:val="00985696"/>
    <w:rPr>
      <w:i/>
      <w:iCs/>
    </w:rPr>
  </w:style>
  <w:style w:type="paragraph" w:styleId="a6">
    <w:name w:val="Normal (Web)"/>
    <w:basedOn w:val="a"/>
    <w:uiPriority w:val="99"/>
    <w:unhideWhenUsed/>
    <w:rsid w:val="00CE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0505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 w:cstheme="minorBidi"/>
      <w:sz w:val="28"/>
      <w:lang w:val="en-US" w:bidi="en-US"/>
    </w:rPr>
  </w:style>
  <w:style w:type="paragraph" w:styleId="a8">
    <w:name w:val="Body Text"/>
    <w:basedOn w:val="a"/>
    <w:link w:val="a9"/>
    <w:uiPriority w:val="99"/>
    <w:unhideWhenUsed/>
    <w:rsid w:val="00C504F5"/>
    <w:pPr>
      <w:spacing w:after="0" w:line="360" w:lineRule="auto"/>
      <w:ind w:firstLine="709"/>
      <w:jc w:val="both"/>
    </w:pPr>
    <w:rPr>
      <w:rFonts w:ascii="Times New Roman" w:eastAsiaTheme="minorEastAsia" w:hAnsi="Times New Roman" w:cstheme="minorBidi"/>
      <w:sz w:val="28"/>
      <w:lang w:val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C504F5"/>
    <w:rPr>
      <w:rFonts w:ascii="Times New Roman" w:eastAsiaTheme="minorEastAsia" w:hAnsi="Times New Roman" w:cstheme="minorBidi"/>
      <w:sz w:val="28"/>
      <w:lang w:val="en-US" w:eastAsia="en-US" w:bidi="en-US"/>
    </w:rPr>
  </w:style>
  <w:style w:type="paragraph" w:customStyle="1" w:styleId="Default">
    <w:name w:val="Default"/>
    <w:uiPriority w:val="99"/>
    <w:rsid w:val="00E32B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E32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veleva-Rat@artek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E2BAD-3709-4462-BACC-D501E20A2F41}"/>
</file>

<file path=customXml/itemProps2.xml><?xml version="1.0" encoding="utf-8"?>
<ds:datastoreItem xmlns:ds="http://schemas.openxmlformats.org/officeDocument/2006/customXml" ds:itemID="{ABFEA761-B427-4DBC-9234-A0826B68F80D}"/>
</file>

<file path=customXml/itemProps3.xml><?xml version="1.0" encoding="utf-8"?>
<ds:datastoreItem xmlns:ds="http://schemas.openxmlformats.org/officeDocument/2006/customXml" ds:itemID="{5F0CDD32-606B-45CD-9805-73EF1F514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Савельева-Рат Елена Аркадьевна</dc:creator>
  <cp:lastModifiedBy>Савельева-Рат Елена Аркадьевна</cp:lastModifiedBy>
  <cp:revision>4</cp:revision>
  <cp:lastPrinted>2016-09-23T12:17:00Z</cp:lastPrinted>
  <dcterms:created xsi:type="dcterms:W3CDTF">2017-10-24T12:53:00Z</dcterms:created>
  <dcterms:modified xsi:type="dcterms:W3CDTF">2017-10-24T12:57:00Z</dcterms:modified>
</cp:coreProperties>
</file>